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b9b4e0539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a2d9322634ca3"/>
      <w:footerReference xmlns:r="http://schemas.openxmlformats.org/officeDocument/2006/relationships" w:type="default" r:id="Rc043d66df0fa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BISCA AS   ·   Org.nr 982 089 352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a2d9322634ca3" /><Relationship Type="http://schemas.openxmlformats.org/officeDocument/2006/relationships/footer" Target="/word/footer1.xml" Id="Rc043d66df0fa4fa9" /></Relationships>
</file>