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6f59578fe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e955b5c6d4aa4"/>
      <w:footerReference xmlns:r="http://schemas.openxmlformats.org/officeDocument/2006/relationships" w:type="default" r:id="Rc5196d11684d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SANDSGAARD EIENDOM AS   ·   Org.nr 981 995 627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e955b5c6d4aa4" /><Relationship Type="http://schemas.openxmlformats.org/officeDocument/2006/relationships/footer" Target="/word/footer1.xml" Id="Rc5196d11684d4e9c" /></Relationships>
</file>