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e1bb78648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AKTIV 60/40</w:t>
      </w:r>
    </w:p>
    <w:sectPr>
      <w:headerReference xmlns:r="http://schemas.openxmlformats.org/officeDocument/2006/relationships" w:type="default" r:id="Raaabea84e49c440c"/>
      <w:footerReference xmlns:r="http://schemas.openxmlformats.org/officeDocument/2006/relationships" w:type="default" r:id="Rb4386cd522c6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bea84e49c440c" /><Relationship Type="http://schemas.openxmlformats.org/officeDocument/2006/relationships/footer" Target="/word/footer1.xml" Id="Rb4386cd522c64545" /></Relationships>
</file>