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95d53172842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TAPET &amp;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TAPET &amp;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8da21d7bd64277"/>
      <w:footerReference xmlns:r="http://schemas.openxmlformats.org/officeDocument/2006/relationships" w:type="default" r:id="R63c38db17c8a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TAPET &amp; MALING AS   ·   Org.nr 981 452 941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TAPET &amp;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8da21d7bd64277" /><Relationship Type="http://schemas.openxmlformats.org/officeDocument/2006/relationships/footer" Target="/word/footer1.xml" Id="R63c38db17c8a4bd3" /></Relationships>
</file>