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9530d58fa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III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 III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3ff44aa1c43cf"/>
      <w:footerReference xmlns:r="http://schemas.openxmlformats.org/officeDocument/2006/relationships" w:type="default" r:id="R0cf9a300067c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III   ·   Org.nr 981 406 567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 III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3ff44aa1c43cf" /><Relationship Type="http://schemas.openxmlformats.org/officeDocument/2006/relationships/footer" Target="/word/footer1.xml" Id="R0cf9a300067c4349" /></Relationships>
</file>