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a5802da89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KRONPRINSESSE MÄRTHAS MINNEFOND STI.</w:t>
      </w:r>
    </w:p>
    <w:sectPr>
      <w:headerReference xmlns:r="http://schemas.openxmlformats.org/officeDocument/2006/relationships" w:type="default" r:id="Rca992cc0be754dc4"/>
      <w:footerReference xmlns:r="http://schemas.openxmlformats.org/officeDocument/2006/relationships" w:type="default" r:id="Ra3d6bc4769c1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92cc0be754dc4" /><Relationship Type="http://schemas.openxmlformats.org/officeDocument/2006/relationships/footer" Target="/word/footer1.xml" Id="Ra3d6bc4769c14858" /></Relationships>
</file>