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b7fe3bf49a45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KLP AKSJENORDEN INDEKS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KLP AKSJENORDEN INDEKS</w:t>
      </w:r>
    </w:p>
    <w:sectPr>
      <w:headerReference xmlns:r="http://schemas.openxmlformats.org/officeDocument/2006/relationships" w:type="default" r:id="Rf4580cdff5a942f4"/>
      <w:footerReference xmlns:r="http://schemas.openxmlformats.org/officeDocument/2006/relationships" w:type="default" r:id="Rc3454e0920744d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AKSJENORDEN INDEKS   ·   Org.nr 980 854 043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AKSJENORDEN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580cdff5a942f4" /><Relationship Type="http://schemas.openxmlformats.org/officeDocument/2006/relationships/footer" Target="/word/footer1.xml" Id="Rc3454e0920744d1e" /></Relationships>
</file>