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a9b743cf6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PARAMETRIC DESIGN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PARAMETRIC DESIGN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a1af1fe2a94953"/>
      <w:footerReference xmlns:r="http://schemas.openxmlformats.org/officeDocument/2006/relationships" w:type="default" r:id="R66a65daba215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PARAMETRIC DESIGN SOLUTIONS AS   ·   Org.nr 980 712 486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PARAMETRIC DESIGN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1af1fe2a94953" /><Relationship Type="http://schemas.openxmlformats.org/officeDocument/2006/relationships/footer" Target="/word/footer1.xml" Id="R66a65daba2154cae" /></Relationships>
</file>