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cf42c010f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BYSTØL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BYSTØL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45f510b7c483c"/>
      <w:footerReference xmlns:r="http://schemas.openxmlformats.org/officeDocument/2006/relationships" w:type="default" r:id="Re7b79e53c89c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BYSTØL ENTREPRENØR AS   ·   Org.nr 980 478 394   ·   Brynaskogen 24   ·   5705 VOSS   ·   Tlf. 56 51 06 11   ·   kontor@bystol-entr.no   ·   www.bystol-entreprenor.no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BYSTØL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45f510b7c483c" /><Relationship Type="http://schemas.openxmlformats.org/officeDocument/2006/relationships/footer" Target="/word/footer1.xml" Id="Re7b79e53c89c4a90" /></Relationships>
</file>