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1018213a3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STRANDMYRA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STRANDMYRA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316b7beeb47db"/>
      <w:footerReference xmlns:r="http://schemas.openxmlformats.org/officeDocument/2006/relationships" w:type="default" r:id="Rdc753fd8fea3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STRANDMYRA BORETTSLAG   ·   Org.nr 980 449 882   ·   C/O Boligbyggelaget Nobl, Strandmyra 4   ·   8226 STRAUMEN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STRANDMYRA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316b7beeb47db" /><Relationship Type="http://schemas.openxmlformats.org/officeDocument/2006/relationships/footer" Target="/word/footer1.xml" Id="Rdc753fd8fea34e13" /></Relationships>
</file>