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80db8b7aa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 CHRYSALIS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 CHRYSALIS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b3baeae594d27"/>
      <w:footerReference xmlns:r="http://schemas.openxmlformats.org/officeDocument/2006/relationships" w:type="default" r:id="Rf5517a2bd6cb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 CHRYSALIS NORWAY AS   ·   Org.nr 980 443 574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 CHRYSALIS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b3baeae594d27" /><Relationship Type="http://schemas.openxmlformats.org/officeDocument/2006/relationships/footer" Target="/word/footer1.xml" Id="Rf5517a2bd6cb41b5" /></Relationships>
</file>