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c3accd4df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HENGRATE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HENGRATE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de5bd2edf4b22"/>
      <w:footerReference xmlns:r="http://schemas.openxmlformats.org/officeDocument/2006/relationships" w:type="default" r:id="Rcca6ed724b7c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HENGRATE ENTERPRISES AS   ·   Org.nr 980 404 692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HENGRATE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de5bd2edf4b22" /><Relationship Type="http://schemas.openxmlformats.org/officeDocument/2006/relationships/footer" Target="/word/footer1.xml" Id="Rcca6ed724b7c49f3" /></Relationships>
</file>