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82f65ae46344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CADLINE SYSTEMS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CADLINE SYSTEMS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9839e592a9475f"/>
      <w:footerReference xmlns:r="http://schemas.openxmlformats.org/officeDocument/2006/relationships" w:type="default" r:id="R13ffe2a8fd8b43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CADLINE SYSTEMS AS   ·   Org.nr 980 403 203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CADLINE SYSTEMS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9839e592a9475f" /><Relationship Type="http://schemas.openxmlformats.org/officeDocument/2006/relationships/footer" Target="/word/footer1.xml" Id="R13ffe2a8fd8b432e" /></Relationships>
</file>