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d361d8fcf45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ATRIS AS</w:t>
      </w:r>
    </w:p>
    <w:sectPr>
      <w:headerReference xmlns:r="http://schemas.openxmlformats.org/officeDocument/2006/relationships" w:type="default" r:id="Rc6236e4f85ca41fb"/>
      <w:footerReference xmlns:r="http://schemas.openxmlformats.org/officeDocument/2006/relationships" w:type="default" r:id="R74d945d7403f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ATRIS AS   ·   Org.nr 980 402 258   ·   4 etasje, Engebrets vei 3   ·   0275 OSLO   ·   morten@atris.no   ·   www.atris.no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36e4f85ca41fb" /><Relationship Type="http://schemas.openxmlformats.org/officeDocument/2006/relationships/footer" Target="/word/footer1.xml" Id="R74d945d7403f4940" /></Relationships>
</file>