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1f1b2b49c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ATRIS AS.</w:t>
      </w:r>
    </w:p>
    <w:sectPr>
      <w:headerReference xmlns:r="http://schemas.openxmlformats.org/officeDocument/2006/relationships" w:type="default" r:id="Ra328fea95ddc4fb6"/>
      <w:footerReference xmlns:r="http://schemas.openxmlformats.org/officeDocument/2006/relationships" w:type="default" r:id="R88058937f1c0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8fea95ddc4fb6" /><Relationship Type="http://schemas.openxmlformats.org/officeDocument/2006/relationships/footer" Target="/word/footer1.xml" Id="R88058937f1c046d5" /></Relationships>
</file>