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420293b5c4a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CARLSON REKLAME 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CARLSON REKLAME 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d0f585f4f4013"/>
      <w:footerReference xmlns:r="http://schemas.openxmlformats.org/officeDocument/2006/relationships" w:type="default" r:id="R2e2b7690a51d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CARLSON REKLAME  AS   ·   Org.nr 980 385 779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CARLSON REKLAME 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d0f585f4f4013" /><Relationship Type="http://schemas.openxmlformats.org/officeDocument/2006/relationships/footer" Target="/word/footer1.xml" Id="R2e2b7690a51d403b" /></Relationships>
</file>