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81d7f4487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MOMA INVEST AS.</w:t>
      </w:r>
    </w:p>
    <w:sectPr>
      <w:headerReference xmlns:r="http://schemas.openxmlformats.org/officeDocument/2006/relationships" w:type="default" r:id="R19b3590264fa4e8f"/>
      <w:footerReference xmlns:r="http://schemas.openxmlformats.org/officeDocument/2006/relationships" w:type="default" r:id="R8b1c0f84256a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3590264fa4e8f" /><Relationship Type="http://schemas.openxmlformats.org/officeDocument/2006/relationships/footer" Target="/word/footer1.xml" Id="R8b1c0f84256a41de" /></Relationships>
</file>