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505851c904c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ANDMA INVEST AS.</w:t>
      </w:r>
    </w:p>
    <w:sectPr>
      <w:headerReference xmlns:r="http://schemas.openxmlformats.org/officeDocument/2006/relationships" w:type="default" r:id="R5e98b9ce422c4c75"/>
      <w:footerReference xmlns:r="http://schemas.openxmlformats.org/officeDocument/2006/relationships" w:type="default" r:id="Rc9ebe29cde09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8b9ce422c4c75" /><Relationship Type="http://schemas.openxmlformats.org/officeDocument/2006/relationships/footer" Target="/word/footer1.xml" Id="Rc9ebe29cde09469d" /></Relationships>
</file>