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ad65fee7649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REGNSKAPSFØRER1 AUTORISERT REGNSKAPSFØRERSELSKAP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REGNSKAPSFØRER1 AUTORISERT REGNSKAPSFØRERSELSKAP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2d314c1c4245c4"/>
      <w:footerReference xmlns:r="http://schemas.openxmlformats.org/officeDocument/2006/relationships" w:type="default" r:id="Rd213810231fb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REGNSKAPSFØRER1 AUTORISERT REGNSKAPSFØRERSELSKAP AS   ·   Org.nr 980 345 408   ·   Stasjonsgata 25   ·   3300 HOKKSUND   ·   Tlf. 32 25 60 80   ·   post@rf1.no   ·   www.rf1.no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REGNSKAPSFØRER1 AUTORISERT REGNSKAPSFØRERSELSKAP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2d314c1c4245c4" /><Relationship Type="http://schemas.openxmlformats.org/officeDocument/2006/relationships/footer" Target="/word/footer1.xml" Id="Rd213810231fb4c68" /></Relationships>
</file>