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3a507ad79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0e51ebcef4c07"/>
      <w:footerReference xmlns:r="http://schemas.openxmlformats.org/officeDocument/2006/relationships" w:type="default" r:id="Rdfe0b5d3045d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GIMMA AS   ·   Org.nr 980 265 161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0e51ebcef4c07" /><Relationship Type="http://schemas.openxmlformats.org/officeDocument/2006/relationships/footer" Target="/word/footer1.xml" Id="Rdfe0b5d3045d4292" /></Relationships>
</file>