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f65279c38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105170b37451b"/>
      <w:footerReference xmlns:r="http://schemas.openxmlformats.org/officeDocument/2006/relationships" w:type="default" r:id="R7cf5740e5ff1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SORMA INVEST AS   ·   Org.nr 980 247 163   ·   Lysaker torg 8   ·   1366 LYSAKER   ·   Tlf. 23 39 23 00   ·   terje.falstad@backe.no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105170b37451b" /><Relationship Type="http://schemas.openxmlformats.org/officeDocument/2006/relationships/footer" Target="/word/footer1.xml" Id="R7cf5740e5ff14583" /></Relationships>
</file>