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470625c5646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KVESETH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KVESETH REGNSKAPSKONTOR AS</w:t>
      </w:r>
    </w:p>
    <w:sectPr>
      <w:headerReference xmlns:r="http://schemas.openxmlformats.org/officeDocument/2006/relationships" w:type="default" r:id="Re50a05426b7e4d2f"/>
      <w:footerReference xmlns:r="http://schemas.openxmlformats.org/officeDocument/2006/relationships" w:type="default" r:id="R1d0fe3050bc2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KVESETH REGNSKAPSKONTOR AS   ·   Org.nr 980 091 422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KVESETH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a05426b7e4d2f" /><Relationship Type="http://schemas.openxmlformats.org/officeDocument/2006/relationships/footer" Target="/word/footer1.xml" Id="R1d0fe3050bc24cc4" /></Relationships>
</file>