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b31f9fccfa48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NOTAR EIENDOM STOVNER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NOTAR EIENDOM STOVNER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2ec8cff4174f1c"/>
      <w:footerReference xmlns:r="http://schemas.openxmlformats.org/officeDocument/2006/relationships" w:type="default" r:id="Ra8e57244c7eb4d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NOTAR EIENDOM STOVNER AS   ·   Org.nr 980 063 178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NOTAR EIENDOM STOVNER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2ec8cff4174f1c" /><Relationship Type="http://schemas.openxmlformats.org/officeDocument/2006/relationships/footer" Target="/word/footer1.xml" Id="Ra8e57244c7eb4d79" /></Relationships>
</file>