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0b8f0b9a5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SOLBAKKEN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SOLBAKKEN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f95b2f7154ee9"/>
      <w:footerReference xmlns:r="http://schemas.openxmlformats.org/officeDocument/2006/relationships" w:type="default" r:id="R32afb7da0e46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SOLBAKKEN EIENDOM AS   ·   Org.nr 980 051 684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SOLBAKKEN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f95b2f7154ee9" /><Relationship Type="http://schemas.openxmlformats.org/officeDocument/2006/relationships/footer" Target="/word/footer1.xml" Id="R32afb7da0e46427e" /></Relationships>
</file>