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49e155f01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SYSTEMATISK LOGISTIKK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SYSTEMATISK LOGISTIKK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0dcfaffe74546"/>
      <w:footerReference xmlns:r="http://schemas.openxmlformats.org/officeDocument/2006/relationships" w:type="default" r:id="Rdd24bd50cb41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SYSTEMATISK LOGISTIKK ANALYSE AS   ·   Org.nr 979 921 918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SYSTEMATISK LOGISTIKK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0dcfaffe74546" /><Relationship Type="http://schemas.openxmlformats.org/officeDocument/2006/relationships/footer" Target="/word/footer1.xml" Id="Rdd24bd50cb414aae" /></Relationships>
</file>