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8a38db3a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KILEN AS.</w:t>
      </w:r>
    </w:p>
    <w:sectPr>
      <w:headerReference xmlns:r="http://schemas.openxmlformats.org/officeDocument/2006/relationships" w:type="default" r:id="Rb7402029499a43f3"/>
      <w:footerReference xmlns:r="http://schemas.openxmlformats.org/officeDocument/2006/relationships" w:type="default" r:id="R6c5670f5c2f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02029499a43f3" /><Relationship Type="http://schemas.openxmlformats.org/officeDocument/2006/relationships/footer" Target="/word/footer1.xml" Id="R6c5670f5c2f64cb9" /></Relationships>
</file>