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88c192fa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AS</w:t>
      </w:r>
    </w:p>
    <w:sectPr>
      <w:headerReference xmlns:r="http://schemas.openxmlformats.org/officeDocument/2006/relationships" w:type="default" r:id="R7f9e24bbf27e466b"/>
      <w:footerReference xmlns:r="http://schemas.openxmlformats.org/officeDocument/2006/relationships" w:type="default" r:id="R721c787cf8b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AS   ·   Org.nr 979 850 212   ·   Hyggenveien 35   ·   3440 RØYKEN   ·   Tlf. 31 29 64 80   ·   post@ok-senteret.no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e24bbf27e466b" /><Relationship Type="http://schemas.openxmlformats.org/officeDocument/2006/relationships/footer" Target="/word/footer1.xml" Id="R721c787cf8b54ed9" /></Relationships>
</file>