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b13bfc24547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BRITHS MATGLEDER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BRITHS MATGLEDER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010059035841f4"/>
      <w:footerReference xmlns:r="http://schemas.openxmlformats.org/officeDocument/2006/relationships" w:type="default" r:id="Rd1b2e8880f4345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BRITHS MATGLEDER AS   ·   Org.nr 979 817 657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BRITHS MATGLEDER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010059035841f4" /><Relationship Type="http://schemas.openxmlformats.org/officeDocument/2006/relationships/footer" Target="/word/footer1.xml" Id="Rd1b2e8880f4345bd" /></Relationships>
</file>