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0e67d450354d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FORBRUKER KANALEN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FORBRUKER KANALEN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56c8f1329a4e55"/>
      <w:footerReference xmlns:r="http://schemas.openxmlformats.org/officeDocument/2006/relationships" w:type="default" r:id="R04b283c60e6349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FORBRUKER KANALEN AS   ·   Org.nr 979 801 637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FORBRUKER KANALEN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56c8f1329a4e55" /><Relationship Type="http://schemas.openxmlformats.org/officeDocument/2006/relationships/footer" Target="/word/footer1.xml" Id="R04b283c60e634917" /></Relationships>
</file>