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59b7ed22e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bb761ca5734d7e"/>
      <w:footerReference xmlns:r="http://schemas.openxmlformats.org/officeDocument/2006/relationships" w:type="default" r:id="R1acfa8fd4a6d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CHACAMA AS   ·   Org.nr 979 731 728   ·   Solskinnskroken 5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b761ca5734d7e" /><Relationship Type="http://schemas.openxmlformats.org/officeDocument/2006/relationships/footer" Target="/word/footer1.xml" Id="R1acfa8fd4a6d480d" /></Relationships>
</file>