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97fd6e26649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SKARSVÅG RØR OG INTERIØR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SKARSVÅG RØR OG INTERIØR AS</w:t>
      </w:r>
    </w:p>
    <w:sectPr>
      <w:headerReference xmlns:r="http://schemas.openxmlformats.org/officeDocument/2006/relationships" w:type="default" r:id="R0046040552fe4136"/>
      <w:footerReference xmlns:r="http://schemas.openxmlformats.org/officeDocument/2006/relationships" w:type="default" r:id="Rb415b280d507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6040552fe4136" /><Relationship Type="http://schemas.openxmlformats.org/officeDocument/2006/relationships/footer" Target="/word/footer1.xml" Id="Rb415b280d507487e" /></Relationships>
</file>