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6e5b32534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APEA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APEA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aba3435dc4e22"/>
      <w:footerReference xmlns:r="http://schemas.openxmlformats.org/officeDocument/2006/relationships" w:type="default" r:id="R413583c92bd9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APEA EIENDOM AS   ·   Org.nr 979 660 995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APEA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aba3435dc4e22" /><Relationship Type="http://schemas.openxmlformats.org/officeDocument/2006/relationships/footer" Target="/word/footer1.xml" Id="R413583c92bd94fd9" /></Relationships>
</file>