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fc5fda9ca49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Eidsnes,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c1d61a01dd4cf4"/>
      <w:footerReference xmlns:r="http://schemas.openxmlformats.org/officeDocument/2006/relationships" w:type="default" r:id="R3cb8d6a01a81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 INVEST AS   ·   Org.nr 979 553 587   ·   Sjukenesstranda 100   ·   6037 EIDSNES   ·   Tlf. 70 19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1d61a01dd4cf4" /><Relationship Type="http://schemas.openxmlformats.org/officeDocument/2006/relationships/footer" Target="/word/footer1.xml" Id="R3cb8d6a01a814c1b" /></Relationships>
</file>