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379820083345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FURNES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FURNES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4ba215287a49dc"/>
      <w:footerReference xmlns:r="http://schemas.openxmlformats.org/officeDocument/2006/relationships" w:type="default" r:id="R9aa94000648141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FURNES EIENDOM AS   ·   Org.nr 979 511 531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FURNES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4ba215287a49dc" /><Relationship Type="http://schemas.openxmlformats.org/officeDocument/2006/relationships/footer" Target="/word/footer1.xml" Id="R9aa94000648141c5" /></Relationships>
</file>