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a180e87824b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LAKSELV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LAKSELV AS</w:t>
      </w:r>
    </w:p>
    <w:sectPr>
      <w:headerReference xmlns:r="http://schemas.openxmlformats.org/officeDocument/2006/relationships" w:type="default" r:id="R29de913b2a3842cc"/>
      <w:footerReference xmlns:r="http://schemas.openxmlformats.org/officeDocument/2006/relationships" w:type="default" r:id="Rfccc17ab9b9c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e913b2a3842cc" /><Relationship Type="http://schemas.openxmlformats.org/officeDocument/2006/relationships/footer" Target="/word/footer1.xml" Id="Rfccc17ab9b9c4365" /></Relationships>
</file>