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735efb94a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cdc8c4bda4911"/>
      <w:footerReference xmlns:r="http://schemas.openxmlformats.org/officeDocument/2006/relationships" w:type="default" r:id="Rdf268ab1679c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SJØHEIM AS   ·   Org.nr 979 351 607   ·   Beddingen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cdc8c4bda4911" /><Relationship Type="http://schemas.openxmlformats.org/officeDocument/2006/relationships/footer" Target="/word/footer1.xml" Id="Rdf268ab1679c4b5d" /></Relationships>
</file>