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7e116e2f9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O BRETTEVILLE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O BRETTEVILLE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4f846cebf4d3c"/>
      <w:footerReference xmlns:r="http://schemas.openxmlformats.org/officeDocument/2006/relationships" w:type="default" r:id="R63204a6046e5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O BRETTEVILLE AS   ·   Org.nr 979 337 159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O BRETTEVILLE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4f846cebf4d3c" /><Relationship Type="http://schemas.openxmlformats.org/officeDocument/2006/relationships/footer" Target="/word/footer1.xml" Id="R63204a6046e541b3" /></Relationships>
</file>