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690a0a6734b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a09b38a56847c7"/>
      <w:footerReference xmlns:r="http://schemas.openxmlformats.org/officeDocument/2006/relationships" w:type="default" r:id="Rab49c7116e8149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SOLADI AS   ·   Org.nr 979 299 192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09b38a56847c7" /><Relationship Type="http://schemas.openxmlformats.org/officeDocument/2006/relationships/footer" Target="/word/footer1.xml" Id="Rab49c7116e8149c8" /></Relationships>
</file>