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3f9bde4c6549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BIOLAB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BIOLAB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ef93b95757489f"/>
      <w:footerReference xmlns:r="http://schemas.openxmlformats.org/officeDocument/2006/relationships" w:type="default" r:id="Rb0a9dc29eab844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BIOLAB AS   ·   Org.nr 979 217 846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BIOLAB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ef93b95757489f" /><Relationship Type="http://schemas.openxmlformats.org/officeDocument/2006/relationships/footer" Target="/word/footer1.xml" Id="Rb0a9dc29eab844ae" /></Relationships>
</file>