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c7dae9a32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ASYNCRONOUS TRANSFER MODE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ASYNCRONOUS TRANSFER MODE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7a5ebf8e04c30"/>
      <w:footerReference xmlns:r="http://schemas.openxmlformats.org/officeDocument/2006/relationships" w:type="default" r:id="Rd9b01c0b61f4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ASYNCRONOUS TRANSFER MODE COMMUNICATION AS   ·   Org.nr 979 155 166   ·   Erich Mogensøns vei 26   ·   0594 OSLO   ·   Tlf. 67 13 62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ASYNCRONOUS TRANSFER MODE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7a5ebf8e04c30" /><Relationship Type="http://schemas.openxmlformats.org/officeDocument/2006/relationships/footer" Target="/word/footer1.xml" Id="Rd9b01c0b61f44df8" /></Relationships>
</file>