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8453cfe5d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GUDBRANDSDAL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Vinstra,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REVISJON AS</w:t>
      </w:r>
    </w:p>
    <w:sectPr>
      <w:headerReference xmlns:r="http://schemas.openxmlformats.org/officeDocument/2006/relationships" w:type="default" r:id="R929f0fee1b3c42be"/>
      <w:footerReference xmlns:r="http://schemas.openxmlformats.org/officeDocument/2006/relationships" w:type="default" r:id="R1cd49fe2f345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f0fee1b3c42be" /><Relationship Type="http://schemas.openxmlformats.org/officeDocument/2006/relationships/footer" Target="/word/footer1.xml" Id="R1cd49fe2f3454b4f" /></Relationships>
</file>