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d53aac1cf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MATERIALS CONSTRUCTION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MATERIALS CONSTRUCTION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07a5b7fc55464c"/>
      <w:footerReference xmlns:r="http://schemas.openxmlformats.org/officeDocument/2006/relationships" w:type="default" r:id="R18981042aa78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MATERIALS CONSTRUCTION AS   ·   Org.nr 978 692 885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MATERIALS CONSTRUCTION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7a5b7fc55464c" /><Relationship Type="http://schemas.openxmlformats.org/officeDocument/2006/relationships/footer" Target="/word/footer1.xml" Id="R18981042aa78459c" /></Relationships>
</file>