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fc8660e66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SOWIAC AS.</w:t>
      </w:r>
    </w:p>
    <w:sectPr>
      <w:headerReference xmlns:r="http://schemas.openxmlformats.org/officeDocument/2006/relationships" w:type="default" r:id="R0c56d5ea800b4b9b"/>
      <w:footerReference xmlns:r="http://schemas.openxmlformats.org/officeDocument/2006/relationships" w:type="default" r:id="R4fa2705919bc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6d5ea800b4b9b" /><Relationship Type="http://schemas.openxmlformats.org/officeDocument/2006/relationships/footer" Target="/word/footer1.xml" Id="R4fa2705919bc4f00" /></Relationships>
</file>