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32b960834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ASSET MANAGEMENT AS.</w:t>
      </w:r>
    </w:p>
    <w:sectPr>
      <w:headerReference xmlns:r="http://schemas.openxmlformats.org/officeDocument/2006/relationships" w:type="default" r:id="R7b74d03b1bdf4550"/>
      <w:footerReference xmlns:r="http://schemas.openxmlformats.org/officeDocument/2006/relationships" w:type="default" r:id="Rdbe6d6866d5d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4d03b1bdf4550" /><Relationship Type="http://schemas.openxmlformats.org/officeDocument/2006/relationships/footer" Target="/word/footer1.xml" Id="Rdbe6d6866d5d41d6" /></Relationships>
</file>