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5da4556e3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BARNEFOND</w:t>
      </w:r>
    </w:p>
    <w:sectPr>
      <w:headerReference xmlns:r="http://schemas.openxmlformats.org/officeDocument/2006/relationships" w:type="default" r:id="R36fdcb7702414ab0"/>
      <w:footerReference xmlns:r="http://schemas.openxmlformats.org/officeDocument/2006/relationships" w:type="default" r:id="Rf1c4f5dea950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BARNEFOND   ·   Org.nr 977 215 668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BARNEFOND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dcb7702414ab0" /><Relationship Type="http://schemas.openxmlformats.org/officeDocument/2006/relationships/footer" Target="/word/footer1.xml" Id="Rf1c4f5dea950427a" /></Relationships>
</file>