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2d51f7f35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EWICUM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EWICUM AS</w:t>
      </w:r>
    </w:p>
    <w:sectPr>
      <w:headerReference xmlns:r="http://schemas.openxmlformats.org/officeDocument/2006/relationships" w:type="default" r:id="R1757b43edfc84d21"/>
      <w:footerReference xmlns:r="http://schemas.openxmlformats.org/officeDocument/2006/relationships" w:type="default" r:id="R0087c0f5bac2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7b43edfc84d21" /><Relationship Type="http://schemas.openxmlformats.org/officeDocument/2006/relationships/footer" Target="/word/footer1.xml" Id="R0087c0f5bac249fe" /></Relationships>
</file>