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6c9fb1002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664da42374bd0"/>
      <w:footerReference xmlns:r="http://schemas.openxmlformats.org/officeDocument/2006/relationships" w:type="default" r:id="R959d6830db0c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VVS AS   ·   Org.nr 977 051 932   ·   Midtunhaugen 13A   ·   5224 NESTTUN   ·   post@unikvvs.no   ·   unikvvs.no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664da42374bd0" /><Relationship Type="http://schemas.openxmlformats.org/officeDocument/2006/relationships/footer" Target="/word/footer1.xml" Id="R959d6830db0c4eb6" /></Relationships>
</file>