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583c0545b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 SAPHENA AS</w:t>
      </w:r>
    </w:p>
    <w:sectPr>
      <w:headerReference xmlns:r="http://schemas.openxmlformats.org/officeDocument/2006/relationships" w:type="default" r:id="R4515ef7d95f6431a"/>
      <w:footerReference xmlns:r="http://schemas.openxmlformats.org/officeDocument/2006/relationships" w:type="default" r:id="Ra03aaa69f2ab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5ef7d95f6431a" /><Relationship Type="http://schemas.openxmlformats.org/officeDocument/2006/relationships/footer" Target="/word/footer1.xml" Id="Ra03aaa69f2ab4104" /></Relationships>
</file>