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101ffd3df149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VENA SAPHENA AS, org.nr 977 050 383,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VENA SAPHENA AS</w:t>
      </w:r>
    </w:p>
    <w:sectPr>
      <w:headerReference xmlns:r="http://schemas.openxmlformats.org/officeDocument/2006/relationships" w:type="default" r:id="Rde735474ba4b43df"/>
      <w:footerReference xmlns:r="http://schemas.openxmlformats.org/officeDocument/2006/relationships" w:type="default" r:id="R5d08483c532a49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VENA SAPHENA AS   ·   Org.nr 977 050 383   ·   c/o Aars AS, Bygdøy allé 4   ·   0257 OSLO   ·   Tlf. 21 42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VENA SAPHENA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735474ba4b43df" /><Relationship Type="http://schemas.openxmlformats.org/officeDocument/2006/relationships/footer" Target="/word/footer1.xml" Id="R5d08483c532a4923" /></Relationships>
</file>