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bf4dce08941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INVEST AS</w:t>
      </w:r>
    </w:p>
    <w:sectPr>
      <w:headerReference xmlns:r="http://schemas.openxmlformats.org/officeDocument/2006/relationships" w:type="default" r:id="R94b2dc209b1b4a3b"/>
      <w:footerReference xmlns:r="http://schemas.openxmlformats.org/officeDocument/2006/relationships" w:type="default" r:id="R001601dd45e2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INVEST AS   ·   Org.nr 977 044 707   ·   Krillåsv 13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2dc209b1b4a3b" /><Relationship Type="http://schemas.openxmlformats.org/officeDocument/2006/relationships/footer" Target="/word/footer1.xml" Id="R001601dd45e2482d" /></Relationships>
</file>